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B97" w:rsidRPr="007E0B24" w:rsidRDefault="00CD4BE5">
      <w:pPr>
        <w:rPr>
          <w:rFonts w:asciiTheme="majorEastAsia" w:eastAsiaTheme="majorEastAsia" w:hAnsiTheme="majorEastAsia"/>
        </w:rPr>
      </w:pPr>
      <w:r w:rsidRPr="007E0B24">
        <w:rPr>
          <w:rFonts w:asciiTheme="majorEastAsia" w:eastAsiaTheme="majorEastAsia" w:hAnsiTheme="majorEastAsia" w:hint="eastAsia"/>
        </w:rPr>
        <w:t>雇用保険法施行規則第101 条の13 の規定</w:t>
      </w:r>
    </w:p>
    <w:p w:rsidR="00CD4BE5" w:rsidRPr="007E0B24" w:rsidRDefault="00CD4BE5">
      <w:pPr>
        <w:rPr>
          <w:rFonts w:asciiTheme="majorEastAsia" w:eastAsiaTheme="majorEastAsia" w:hAnsiTheme="majorEastAsia"/>
        </w:rPr>
      </w:pPr>
    </w:p>
    <w:p w:rsidR="00CD4BE5" w:rsidRPr="007E0B24" w:rsidRDefault="00CD4BE5" w:rsidP="00CD4BE5">
      <w:pPr>
        <w:rPr>
          <w:rFonts w:asciiTheme="majorEastAsia" w:eastAsiaTheme="majorEastAsia" w:hAnsiTheme="majorEastAsia"/>
        </w:rPr>
      </w:pPr>
      <w:r w:rsidRPr="007E0B24">
        <w:rPr>
          <w:rFonts w:asciiTheme="majorEastAsia" w:eastAsiaTheme="majorEastAsia" w:hAnsiTheme="majorEastAsia" w:hint="eastAsia"/>
        </w:rPr>
        <w:t>（育児休業給付金の支給申請手続）</w:t>
      </w:r>
    </w:p>
    <w:p w:rsidR="007E0B24" w:rsidRDefault="00CD4BE5" w:rsidP="00CD4BE5">
      <w:pPr>
        <w:rPr>
          <w:rFonts w:asciiTheme="majorEastAsia" w:eastAsiaTheme="majorEastAsia" w:hAnsiTheme="majorEastAsia" w:hint="eastAsia"/>
        </w:rPr>
      </w:pPr>
      <w:r w:rsidRPr="007E0B24">
        <w:rPr>
          <w:rFonts w:asciiTheme="majorEastAsia" w:eastAsiaTheme="majorEastAsia" w:hAnsiTheme="majorEastAsia" w:hint="eastAsia"/>
        </w:rPr>
        <w:t xml:space="preserve">第百一条の十三　</w:t>
      </w:r>
    </w:p>
    <w:p w:rsidR="00CD4BE5" w:rsidRPr="007E0B24" w:rsidRDefault="00CD4BE5" w:rsidP="007E0B24">
      <w:pPr>
        <w:ind w:firstLineChars="100" w:firstLine="210"/>
        <w:rPr>
          <w:rFonts w:asciiTheme="majorEastAsia" w:eastAsiaTheme="majorEastAsia" w:hAnsiTheme="majorEastAsia"/>
        </w:rPr>
      </w:pPr>
      <w:bookmarkStart w:id="0" w:name="_GoBack"/>
      <w:bookmarkEnd w:id="0"/>
      <w:r w:rsidRPr="007E0B24">
        <w:rPr>
          <w:rFonts w:asciiTheme="majorEastAsia" w:eastAsiaTheme="majorEastAsia" w:hAnsiTheme="majorEastAsia" w:hint="eastAsia"/>
        </w:rPr>
        <w:t>被保険者は、初めて育児休業給付金の支給を受けようとするときは、法第六十一条の四第三項に規定する支給単位期間の初日から起算して四箇月を経過する日の属する月の末日までに、育児休業給付受給資格確認票・（初回）育児休業給付金支給申請書（様式第三十三号の五。ただし、公共職業安定所長</w:t>
      </w:r>
      <w:proofErr w:type="gramStart"/>
      <w:r w:rsidRPr="007E0B24">
        <w:rPr>
          <w:rFonts w:asciiTheme="majorEastAsia" w:eastAsiaTheme="majorEastAsia" w:hAnsiTheme="majorEastAsia" w:hint="eastAsia"/>
        </w:rPr>
        <w:t>が</w:t>
      </w:r>
      <w:proofErr w:type="gramEnd"/>
      <w:r w:rsidRPr="007E0B24">
        <w:rPr>
          <w:rFonts w:asciiTheme="majorEastAsia" w:eastAsiaTheme="majorEastAsia" w:hAnsiTheme="majorEastAsia" w:hint="eastAsia"/>
        </w:rPr>
        <w:t>必要</w:t>
      </w:r>
      <w:proofErr w:type="gramStart"/>
      <w:r w:rsidRPr="007E0B24">
        <w:rPr>
          <w:rFonts w:asciiTheme="majorEastAsia" w:eastAsiaTheme="majorEastAsia" w:hAnsiTheme="majorEastAsia" w:hint="eastAsia"/>
        </w:rPr>
        <w:t>が</w:t>
      </w:r>
      <w:proofErr w:type="gramEnd"/>
      <w:r w:rsidRPr="007E0B24">
        <w:rPr>
          <w:rFonts w:asciiTheme="majorEastAsia" w:eastAsiaTheme="majorEastAsia" w:hAnsiTheme="majorEastAsia" w:hint="eastAsia"/>
        </w:rPr>
        <w:t>あると認めるときは、育児休業給付金支給申請書（様式第三十三号の五の二）をもつて代えることができる。第三項において同じ。）に休業開始時賃金証明票、母子保健法（昭和四十年法律第百四十一号）第十六条の母子健康手帳、労働者名簿、賃金台帳その他の第百一条の十一第一項（第百一条の十一の三において読み替えて適用する場合を含む。）の休業に係る子があることの事実、被保険者が雇用されていることの事実、当該休業終了後の雇用の継続の予定（期間を定めて雇用される者に限る。）、賃金の支払状況及び賃金の額並びに第百一条の十一の二の三各号（第百一条の十一の二の四において準用する場合及び第百一条の十一の三において読み替えて適用する場合を含む。）のいずれかに該当する場合に</w:t>
      </w:r>
      <w:proofErr w:type="gramStart"/>
      <w:r w:rsidRPr="007E0B24">
        <w:rPr>
          <w:rFonts w:asciiTheme="majorEastAsia" w:eastAsiaTheme="majorEastAsia" w:hAnsiTheme="majorEastAsia" w:hint="eastAsia"/>
        </w:rPr>
        <w:t>あつては当該</w:t>
      </w:r>
      <w:proofErr w:type="gramEnd"/>
      <w:r w:rsidRPr="007E0B24">
        <w:rPr>
          <w:rFonts w:asciiTheme="majorEastAsia" w:eastAsiaTheme="majorEastAsia" w:hAnsiTheme="majorEastAsia" w:hint="eastAsia"/>
        </w:rPr>
        <w:t>各号に該当すること並びに法第六十一条の四第六項の規定により読み替えて適用する同条第一項の規定により子の一歳に達する日の翌日以後の日に休業をする場合に</w:t>
      </w:r>
      <w:proofErr w:type="gramStart"/>
      <w:r w:rsidRPr="007E0B24">
        <w:rPr>
          <w:rFonts w:asciiTheme="majorEastAsia" w:eastAsiaTheme="majorEastAsia" w:hAnsiTheme="majorEastAsia" w:hint="eastAsia"/>
        </w:rPr>
        <w:t>あつては</w:t>
      </w:r>
      <w:proofErr w:type="gramEnd"/>
      <w:r w:rsidRPr="007E0B24">
        <w:rPr>
          <w:rFonts w:asciiTheme="majorEastAsia" w:eastAsiaTheme="majorEastAsia" w:hAnsiTheme="majorEastAsia" w:hint="eastAsia"/>
        </w:rPr>
        <w:t>、当該育児休業の申出に係る休業開始予定日とされた日が当該被保険者の配偶者がしている休業に係る休業期間の初日以後である事実を証明することができる書類を添えて、事業主を経由してその事業所の所在地を管轄する公共職業安定所の長に提出しなければならない。ただし、やむを得ない理由のため事業主を経由して当該申請書の提出を行うことが困難であるときは、事業主を経由しないで提出を行うことができる。</w:t>
      </w:r>
    </w:p>
    <w:p w:rsidR="00CD4BE5" w:rsidRPr="007E0B24" w:rsidRDefault="00CD4BE5" w:rsidP="00CD4BE5">
      <w:pPr>
        <w:rPr>
          <w:rFonts w:asciiTheme="majorEastAsia" w:eastAsiaTheme="majorEastAsia" w:hAnsiTheme="majorEastAsia"/>
        </w:rPr>
      </w:pPr>
    </w:p>
    <w:p w:rsidR="00CD4BE5" w:rsidRPr="007E0B24" w:rsidRDefault="00CD4BE5" w:rsidP="00CD4BE5">
      <w:pPr>
        <w:rPr>
          <w:rFonts w:asciiTheme="majorEastAsia" w:eastAsiaTheme="majorEastAsia" w:hAnsiTheme="majorEastAsia"/>
        </w:rPr>
      </w:pPr>
      <w:r w:rsidRPr="007E0B24">
        <w:rPr>
          <w:rFonts w:asciiTheme="majorEastAsia" w:eastAsiaTheme="majorEastAsia" w:hAnsiTheme="majorEastAsia" w:hint="eastAsia"/>
        </w:rPr>
        <w:t>２　被保険者は、前項の規定にかかわらず、職業安定局長が定めるところにより、同項に定める書類を添えないことができる。</w:t>
      </w:r>
    </w:p>
    <w:p w:rsidR="00CD4BE5" w:rsidRPr="007E0B24" w:rsidRDefault="00CD4BE5" w:rsidP="00CD4BE5">
      <w:pPr>
        <w:rPr>
          <w:rFonts w:asciiTheme="majorEastAsia" w:eastAsiaTheme="majorEastAsia" w:hAnsiTheme="majorEastAsia"/>
        </w:rPr>
      </w:pPr>
    </w:p>
    <w:p w:rsidR="00CD4BE5" w:rsidRPr="007E0B24" w:rsidRDefault="00CD4BE5" w:rsidP="00CD4BE5">
      <w:pPr>
        <w:rPr>
          <w:rFonts w:asciiTheme="majorEastAsia" w:eastAsiaTheme="majorEastAsia" w:hAnsiTheme="majorEastAsia"/>
        </w:rPr>
      </w:pPr>
      <w:r w:rsidRPr="007E0B24">
        <w:rPr>
          <w:rFonts w:asciiTheme="majorEastAsia" w:eastAsiaTheme="majorEastAsia" w:hAnsiTheme="majorEastAsia" w:hint="eastAsia"/>
        </w:rPr>
        <w:t>３　公共職業安定所長は、第一項の規定により育児休業給付受給資格確認票・（初回）育児休業給付金支給申請書を提出した被保険者が、法第六十一条の四第一項の規定に該当すると認めたときは、当該被保険者に対して当該支給申請に係る支給単位期間について育児休業給付金を支給する旨を通知するとともに、その者が支給単位期間（既に行</w:t>
      </w:r>
      <w:proofErr w:type="gramStart"/>
      <w:r w:rsidRPr="007E0B24">
        <w:rPr>
          <w:rFonts w:asciiTheme="majorEastAsia" w:eastAsiaTheme="majorEastAsia" w:hAnsiTheme="majorEastAsia" w:hint="eastAsia"/>
        </w:rPr>
        <w:t>つた</w:t>
      </w:r>
      <w:proofErr w:type="gramEnd"/>
      <w:r w:rsidRPr="007E0B24">
        <w:rPr>
          <w:rFonts w:asciiTheme="majorEastAsia" w:eastAsiaTheme="majorEastAsia" w:hAnsiTheme="majorEastAsia" w:hint="eastAsia"/>
        </w:rPr>
        <w:t>支給申請に係る支給単位期間を除く。第五項において同じ。）について育児休業給付金の支給申請を行うべき期間を定め、その者に知らせなければならない。</w:t>
      </w:r>
    </w:p>
    <w:p w:rsidR="00CD4BE5" w:rsidRPr="007E0B24" w:rsidRDefault="00CD4BE5" w:rsidP="00CD4BE5">
      <w:pPr>
        <w:rPr>
          <w:rFonts w:asciiTheme="majorEastAsia" w:eastAsiaTheme="majorEastAsia" w:hAnsiTheme="majorEastAsia"/>
        </w:rPr>
      </w:pPr>
    </w:p>
    <w:p w:rsidR="00CD4BE5" w:rsidRPr="007E0B24" w:rsidRDefault="00CD4BE5" w:rsidP="00CD4BE5">
      <w:pPr>
        <w:rPr>
          <w:rFonts w:asciiTheme="majorEastAsia" w:eastAsiaTheme="majorEastAsia" w:hAnsiTheme="majorEastAsia"/>
        </w:rPr>
      </w:pPr>
      <w:r w:rsidRPr="007E0B24">
        <w:rPr>
          <w:rFonts w:asciiTheme="majorEastAsia" w:eastAsiaTheme="majorEastAsia" w:hAnsiTheme="majorEastAsia" w:hint="eastAsia"/>
        </w:rPr>
        <w:t>４　公共職業安定所長は、前項に規定する支給申請を行うべき期間を定めるに当</w:t>
      </w:r>
      <w:proofErr w:type="gramStart"/>
      <w:r w:rsidRPr="007E0B24">
        <w:rPr>
          <w:rFonts w:asciiTheme="majorEastAsia" w:eastAsiaTheme="majorEastAsia" w:hAnsiTheme="majorEastAsia" w:hint="eastAsia"/>
        </w:rPr>
        <w:t>たつては</w:t>
      </w:r>
      <w:proofErr w:type="gramEnd"/>
      <w:r w:rsidRPr="007E0B24">
        <w:rPr>
          <w:rFonts w:asciiTheme="majorEastAsia" w:eastAsiaTheme="majorEastAsia" w:hAnsiTheme="majorEastAsia" w:hint="eastAsia"/>
        </w:rPr>
        <w:t>、一又は連続する二の支給単位期間について、当該支給単位期間の初日から起算して四箇月</w:t>
      </w:r>
      <w:r w:rsidRPr="007E0B24">
        <w:rPr>
          <w:rFonts w:asciiTheme="majorEastAsia" w:eastAsiaTheme="majorEastAsia" w:hAnsiTheme="majorEastAsia" w:hint="eastAsia"/>
        </w:rPr>
        <w:lastRenderedPageBreak/>
        <w:t>を経過する日の属する月の末日までの範囲で定めなければならない。ただし、公共職業安定所長</w:t>
      </w:r>
      <w:proofErr w:type="gramStart"/>
      <w:r w:rsidRPr="007E0B24">
        <w:rPr>
          <w:rFonts w:asciiTheme="majorEastAsia" w:eastAsiaTheme="majorEastAsia" w:hAnsiTheme="majorEastAsia" w:hint="eastAsia"/>
        </w:rPr>
        <w:t>が</w:t>
      </w:r>
      <w:proofErr w:type="gramEnd"/>
      <w:r w:rsidRPr="007E0B24">
        <w:rPr>
          <w:rFonts w:asciiTheme="majorEastAsia" w:eastAsiaTheme="majorEastAsia" w:hAnsiTheme="majorEastAsia" w:hint="eastAsia"/>
        </w:rPr>
        <w:t>必要</w:t>
      </w:r>
      <w:proofErr w:type="gramStart"/>
      <w:r w:rsidRPr="007E0B24">
        <w:rPr>
          <w:rFonts w:asciiTheme="majorEastAsia" w:eastAsiaTheme="majorEastAsia" w:hAnsiTheme="majorEastAsia" w:hint="eastAsia"/>
        </w:rPr>
        <w:t>が</w:t>
      </w:r>
      <w:proofErr w:type="gramEnd"/>
      <w:r w:rsidRPr="007E0B24">
        <w:rPr>
          <w:rFonts w:asciiTheme="majorEastAsia" w:eastAsiaTheme="majorEastAsia" w:hAnsiTheme="majorEastAsia" w:hint="eastAsia"/>
        </w:rPr>
        <w:t>あると認めるときは、この限りでない。</w:t>
      </w:r>
    </w:p>
    <w:p w:rsidR="00CD4BE5" w:rsidRPr="007E0B24" w:rsidRDefault="00CD4BE5" w:rsidP="00CD4BE5">
      <w:pPr>
        <w:rPr>
          <w:rFonts w:asciiTheme="majorEastAsia" w:eastAsiaTheme="majorEastAsia" w:hAnsiTheme="majorEastAsia"/>
        </w:rPr>
      </w:pPr>
    </w:p>
    <w:p w:rsidR="00CD4BE5" w:rsidRPr="007E0B24" w:rsidRDefault="00CD4BE5" w:rsidP="00CD4BE5">
      <w:pPr>
        <w:rPr>
          <w:rFonts w:asciiTheme="majorEastAsia" w:eastAsiaTheme="majorEastAsia" w:hAnsiTheme="majorEastAsia"/>
        </w:rPr>
      </w:pPr>
      <w:r w:rsidRPr="007E0B24">
        <w:rPr>
          <w:rFonts w:asciiTheme="majorEastAsia" w:eastAsiaTheme="majorEastAsia" w:hAnsiTheme="majorEastAsia" w:hint="eastAsia"/>
        </w:rPr>
        <w:t>５　第三項の規定による通知を受けた被保険者が、支給単位期間について育児休業給付金の支給を受けようとするときは、前項に規定する育児休業給付金の支給手続を行うべきこととされた期間に、育児休業給付金支給申請書</w:t>
      </w:r>
      <w:proofErr w:type="gramStart"/>
      <w:r w:rsidRPr="007E0B24">
        <w:rPr>
          <w:rFonts w:asciiTheme="majorEastAsia" w:eastAsiaTheme="majorEastAsia" w:hAnsiTheme="majorEastAsia" w:hint="eastAsia"/>
        </w:rPr>
        <w:t>を</w:t>
      </w:r>
      <w:proofErr w:type="gramEnd"/>
      <w:r w:rsidRPr="007E0B24">
        <w:rPr>
          <w:rFonts w:asciiTheme="majorEastAsia" w:eastAsiaTheme="majorEastAsia" w:hAnsiTheme="majorEastAsia" w:hint="eastAsia"/>
        </w:rPr>
        <w:t>事業主</w:t>
      </w:r>
      <w:proofErr w:type="gramStart"/>
      <w:r w:rsidRPr="007E0B24">
        <w:rPr>
          <w:rFonts w:asciiTheme="majorEastAsia" w:eastAsiaTheme="majorEastAsia" w:hAnsiTheme="majorEastAsia" w:hint="eastAsia"/>
        </w:rPr>
        <w:t>を</w:t>
      </w:r>
      <w:proofErr w:type="gramEnd"/>
      <w:r w:rsidRPr="007E0B24">
        <w:rPr>
          <w:rFonts w:asciiTheme="majorEastAsia" w:eastAsiaTheme="majorEastAsia" w:hAnsiTheme="majorEastAsia" w:hint="eastAsia"/>
        </w:rPr>
        <w:t>経由してその事業所の所在地を管轄する公共職業安定所の長に提出しなければならない。ただし、やむを得ない理由のため事業主を経由して当該申請書の提出を行うことが困難であるときは、事業主を経由しないで提出を行うことができる。</w:t>
      </w:r>
    </w:p>
    <w:p w:rsidR="00CD4BE5" w:rsidRPr="007E0B24" w:rsidRDefault="00CD4BE5" w:rsidP="00CD4BE5">
      <w:pPr>
        <w:rPr>
          <w:rFonts w:asciiTheme="majorEastAsia" w:eastAsiaTheme="majorEastAsia" w:hAnsiTheme="majorEastAsia"/>
        </w:rPr>
      </w:pPr>
    </w:p>
    <w:p w:rsidR="00CD4BE5" w:rsidRPr="007E0B24" w:rsidRDefault="00CD4BE5" w:rsidP="00CD4BE5">
      <w:pPr>
        <w:rPr>
          <w:rFonts w:asciiTheme="majorEastAsia" w:eastAsiaTheme="majorEastAsia" w:hAnsiTheme="majorEastAsia"/>
        </w:rPr>
      </w:pPr>
      <w:r w:rsidRPr="007E0B24">
        <w:rPr>
          <w:rFonts w:asciiTheme="majorEastAsia" w:eastAsiaTheme="majorEastAsia" w:hAnsiTheme="majorEastAsia" w:hint="eastAsia"/>
        </w:rPr>
        <w:t>６　第二十一条第一項ただし書の規定は、第一項の休業開始時賃金証明票について準用する。</w:t>
      </w:r>
    </w:p>
    <w:p w:rsidR="00CD4BE5" w:rsidRPr="007E0B24" w:rsidRDefault="00CD4BE5">
      <w:pPr>
        <w:rPr>
          <w:rFonts w:asciiTheme="majorEastAsia" w:eastAsiaTheme="majorEastAsia" w:hAnsiTheme="majorEastAsia"/>
        </w:rPr>
      </w:pPr>
    </w:p>
    <w:p w:rsidR="00CD4BE5" w:rsidRPr="007E0B24" w:rsidRDefault="00CD4BE5">
      <w:pPr>
        <w:rPr>
          <w:rFonts w:asciiTheme="majorEastAsia" w:eastAsiaTheme="majorEastAsia" w:hAnsiTheme="majorEastAsia"/>
        </w:rPr>
      </w:pPr>
    </w:p>
    <w:p w:rsidR="00CD4BE5" w:rsidRPr="007E0B24" w:rsidRDefault="00CD4BE5">
      <w:pPr>
        <w:rPr>
          <w:rFonts w:asciiTheme="majorEastAsia" w:eastAsiaTheme="majorEastAsia" w:hAnsiTheme="majorEastAsia"/>
        </w:rPr>
      </w:pPr>
    </w:p>
    <w:sectPr w:rsidR="00CD4BE5" w:rsidRPr="007E0B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E5"/>
    <w:rsid w:val="001A6B97"/>
    <w:rsid w:val="007E0B24"/>
    <w:rsid w:val="00CD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まいぼた</dc:creator>
  <dcterms:created xsi:type="dcterms:W3CDTF">2018-10-10T04:28:00Z</dcterms:created>
  <dcterms:modified xsi:type="dcterms:W3CDTF">2018-10-10T06:08:00Z</dcterms:modified>
</cp:coreProperties>
</file>